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Title"/>
      </w:pPr>
      <w:r>
        <w:rPr/>
        <w:pict>
          <v:group style="position:absolute;margin-left:0pt;margin-top:-267.614624pt;width:595.3pt;height:222.95pt;mso-position-horizontal-relative:page;mso-position-vertical-relative:paragraph;z-index:15730176" id="docshapegroup1" coordorigin="0,-5352" coordsize="11906,4459">
            <v:rect style="position:absolute;left:0;top:-5353;width:11906;height:4459" id="docshape2" filled="true" fillcolor="#8da8b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5353;width:11906;height:445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50"/>
                      </w:rPr>
                    </w:pPr>
                  </w:p>
                  <w:p>
                    <w:pPr>
                      <w:tabs>
                        <w:tab w:pos="4998" w:val="left" w:leader="none"/>
                      </w:tabs>
                      <w:spacing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2"/>
                        <w:u w:val="single" w:color="FFFFFF"/>
                      </w:rPr>
                      <w:t> </w:t>
                      <w:tab/>
                    </w:r>
                    <w:r>
                      <w:rPr>
                        <w:rFonts w:ascii="Arial"/>
                        <w:b/>
                        <w:color w:val="FFFFFF"/>
                        <w:sz w:val="42"/>
                        <w:u w:val="single" w:color="FFFFFF"/>
                      </w:rPr>
                      <w:t>Rutine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42"/>
                        <w:u w:val="single" w:color="FFFFFF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42"/>
                        <w:u w:val="single" w:color="FFFFFF"/>
                      </w:rPr>
                      <w:t>(mal)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sz w:val="42"/>
                        <w:u w:val="single" w:color="FFFFFF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Forslag</w:t>
      </w:r>
      <w:r>
        <w:rPr>
          <w:color w:val="333333"/>
          <w:spacing w:val="-3"/>
        </w:rPr>
        <w:t> </w:t>
      </w:r>
      <w:r>
        <w:rPr>
          <w:color w:val="333333"/>
        </w:rPr>
        <w:t>til</w:t>
      </w:r>
      <w:r>
        <w:rPr>
          <w:color w:val="333333"/>
          <w:spacing w:val="-3"/>
        </w:rPr>
        <w:t> </w:t>
      </w:r>
      <w:r>
        <w:rPr>
          <w:color w:val="333333"/>
        </w:rPr>
        <w:t>innhold</w:t>
      </w:r>
      <w:r>
        <w:rPr>
          <w:color w:val="333333"/>
          <w:spacing w:val="-2"/>
        </w:rPr>
        <w:t> </w:t>
      </w:r>
      <w:r>
        <w:rPr>
          <w:color w:val="333333"/>
        </w:rPr>
        <w:t>og</w:t>
      </w:r>
      <w:r>
        <w:rPr>
          <w:color w:val="333333"/>
          <w:spacing w:val="-3"/>
        </w:rPr>
        <w:t> </w:t>
      </w:r>
      <w:r>
        <w:rPr>
          <w:color w:val="333333"/>
        </w:rPr>
        <w:t>form</w:t>
      </w:r>
      <w:r>
        <w:rPr>
          <w:color w:val="333333"/>
          <w:spacing w:val="-2"/>
        </w:rPr>
        <w:t> </w:t>
      </w:r>
      <w:r>
        <w:rPr>
          <w:color w:val="333333"/>
        </w:rPr>
        <w:t>på</w:t>
      </w:r>
      <w:r>
        <w:rPr>
          <w:color w:val="333333"/>
          <w:spacing w:val="-3"/>
        </w:rPr>
        <w:t> </w:t>
      </w:r>
      <w:r>
        <w:rPr>
          <w:color w:val="333333"/>
        </w:rPr>
        <w:t>en</w:t>
      </w:r>
      <w:r>
        <w:rPr>
          <w:color w:val="333333"/>
          <w:spacing w:val="-4"/>
        </w:rPr>
        <w:t> </w:t>
      </w:r>
      <w:r>
        <w:rPr>
          <w:color w:val="333333"/>
        </w:rPr>
        <w:t>struktur/rutine</w:t>
      </w:r>
      <w:r>
        <w:rPr>
          <w:color w:val="333333"/>
          <w:spacing w:val="-3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arbeidet</w:t>
      </w:r>
      <w:r>
        <w:rPr>
          <w:color w:val="333333"/>
          <w:spacing w:val="-3"/>
        </w:rPr>
        <w:t> </w:t>
      </w:r>
      <w:r>
        <w:rPr>
          <w:color w:val="333333"/>
        </w:rPr>
        <w:t>videre.</w:t>
      </w:r>
    </w:p>
    <w:p>
      <w:pPr>
        <w:pStyle w:val="BodyText"/>
        <w:rPr>
          <w:rFonts w:ascii="Arial"/>
          <w:b/>
          <w:sz w:val="8"/>
        </w:rPr>
      </w:pPr>
      <w:r>
        <w:rPr/>
        <w:pict>
          <v:shape style="position:absolute;margin-left:85.303101pt;margin-top:5.803977pt;width:402.35pt;height:3.5pt;mso-position-horizontal-relative:page;mso-position-vertical-relative:paragraph;z-index:-15728640;mso-wrap-distance-left:0;mso-wrap-distance-right:0" id="docshape4" coordorigin="1706,116" coordsize="8047,70" path="m9513,116l1706,116,1706,186,9753,186,9513,116xe" filled="true" fillcolor="#8da8b6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1977" w:val="left" w:leader="none"/>
        </w:tabs>
        <w:spacing w:line="240" w:lineRule="auto" w:before="0" w:after="0"/>
        <w:ind w:left="1976" w:right="0" w:hanging="267"/>
        <w:jc w:val="left"/>
      </w:pPr>
      <w:r>
        <w:rPr>
          <w:color w:val="333333"/>
        </w:rPr>
        <w:t>Hensikten</w:t>
      </w:r>
      <w:r>
        <w:rPr>
          <w:color w:val="333333"/>
          <w:spacing w:val="-6"/>
        </w:rPr>
        <w:t> </w:t>
      </w:r>
      <w:r>
        <w:rPr>
          <w:color w:val="333333"/>
        </w:rPr>
        <w:t>med</w:t>
      </w:r>
      <w:r>
        <w:rPr>
          <w:color w:val="333333"/>
          <w:spacing w:val="-5"/>
        </w:rPr>
        <w:t> </w:t>
      </w:r>
      <w:r>
        <w:rPr>
          <w:color w:val="333333"/>
        </w:rPr>
        <w:t>denne</w:t>
      </w:r>
      <w:r>
        <w:rPr>
          <w:color w:val="333333"/>
          <w:spacing w:val="-4"/>
        </w:rPr>
        <w:t> </w:t>
      </w:r>
      <w:r>
        <w:rPr>
          <w:color w:val="333333"/>
        </w:rPr>
        <w:t>rutinen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40" w:lineRule="auto" w:before="9" w:after="0"/>
        <w:ind w:left="1930" w:right="0" w:hanging="221"/>
        <w:jc w:val="left"/>
        <w:rPr>
          <w:sz w:val="24"/>
        </w:rPr>
      </w:pPr>
      <w:r>
        <w:rPr>
          <w:color w:val="333333"/>
          <w:sz w:val="24"/>
        </w:rPr>
        <w:t>Kort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beskrivelse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av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innhold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og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ønsket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effekt/resultatoppnåelse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av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rutinen.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(hvorfor)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977" w:val="left" w:leader="none"/>
        </w:tabs>
        <w:spacing w:line="240" w:lineRule="auto" w:before="233" w:after="0"/>
        <w:ind w:left="1976" w:right="0" w:hanging="267"/>
        <w:jc w:val="left"/>
      </w:pPr>
      <w:r>
        <w:rPr>
          <w:color w:val="333333"/>
        </w:rPr>
        <w:t>Beskriv</w:t>
      </w:r>
      <w:r>
        <w:rPr>
          <w:color w:val="333333"/>
          <w:spacing w:val="-5"/>
        </w:rPr>
        <w:t> </w:t>
      </w:r>
      <w:r>
        <w:rPr>
          <w:color w:val="333333"/>
        </w:rPr>
        <w:t>konkret</w:t>
      </w:r>
      <w:r>
        <w:rPr>
          <w:color w:val="333333"/>
          <w:spacing w:val="-5"/>
        </w:rPr>
        <w:t> </w:t>
      </w:r>
      <w:r>
        <w:rPr>
          <w:color w:val="333333"/>
        </w:rPr>
        <w:t>innholdet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rutinen.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35" w:lineRule="auto" w:before="13" w:after="0"/>
        <w:ind w:left="1930" w:right="2516" w:hanging="220"/>
        <w:jc w:val="left"/>
        <w:rPr>
          <w:sz w:val="24"/>
        </w:rPr>
      </w:pPr>
      <w:r>
        <w:rPr>
          <w:color w:val="333333"/>
          <w:sz w:val="24"/>
        </w:rPr>
        <w:t>Det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faglige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innholdet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i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form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av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endret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praksis,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tilnærming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eller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måter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å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utøve</w:t>
      </w:r>
      <w:r>
        <w:rPr>
          <w:color w:val="333333"/>
          <w:spacing w:val="-51"/>
          <w:sz w:val="24"/>
        </w:rPr>
        <w:t> </w:t>
      </w:r>
      <w:r>
        <w:rPr>
          <w:color w:val="333333"/>
          <w:sz w:val="24"/>
        </w:rPr>
        <w:t>metoder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eller modeller.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88" w:lineRule="exact" w:before="0" w:after="0"/>
        <w:ind w:left="1930" w:right="0" w:hanging="221"/>
        <w:jc w:val="left"/>
        <w:rPr>
          <w:sz w:val="24"/>
        </w:rPr>
      </w:pPr>
      <w:r>
        <w:rPr>
          <w:color w:val="333333"/>
          <w:sz w:val="24"/>
        </w:rPr>
        <w:t>Beskriv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møtearenaer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hvor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erfaringer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deles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mellom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deltagerne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(praksisutøvere)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90" w:lineRule="exact" w:before="0" w:after="0"/>
        <w:ind w:left="1930" w:right="0" w:hanging="221"/>
        <w:jc w:val="left"/>
        <w:rPr>
          <w:sz w:val="24"/>
        </w:rPr>
      </w:pPr>
      <w:r>
        <w:rPr>
          <w:color w:val="333333"/>
          <w:sz w:val="24"/>
        </w:rPr>
        <w:t>Annet…</w:t>
      </w:r>
    </w:p>
    <w:p>
      <w:pPr>
        <w:pStyle w:val="BodyText"/>
        <w:rPr>
          <w:sz w:val="28"/>
        </w:rPr>
      </w:pPr>
    </w:p>
    <w:p>
      <w:pPr>
        <w:pStyle w:val="Heading1"/>
        <w:ind w:left="1710" w:firstLine="0"/>
      </w:pPr>
      <w:r>
        <w:rPr>
          <w:color w:val="333333"/>
        </w:rPr>
        <w:t>3</w:t>
      </w:r>
      <w:r>
        <w:rPr>
          <w:color w:val="333333"/>
          <w:spacing w:val="-6"/>
        </w:rPr>
        <w:t> </w:t>
      </w:r>
      <w:r>
        <w:rPr>
          <w:color w:val="333333"/>
        </w:rPr>
        <w:t>Beskriv</w:t>
      </w:r>
      <w:r>
        <w:rPr>
          <w:color w:val="333333"/>
          <w:spacing w:val="-6"/>
        </w:rPr>
        <w:t> </w:t>
      </w:r>
      <w:r>
        <w:rPr>
          <w:color w:val="333333"/>
        </w:rPr>
        <w:t>oppfølging</w:t>
      </w:r>
      <w:r>
        <w:rPr>
          <w:color w:val="333333"/>
          <w:spacing w:val="-5"/>
        </w:rPr>
        <w:t> </w:t>
      </w:r>
      <w:r>
        <w:rPr>
          <w:color w:val="333333"/>
        </w:rPr>
        <w:t>og</w:t>
      </w:r>
      <w:r>
        <w:rPr>
          <w:color w:val="333333"/>
          <w:spacing w:val="-5"/>
        </w:rPr>
        <w:t> </w:t>
      </w:r>
      <w:r>
        <w:rPr>
          <w:color w:val="333333"/>
        </w:rPr>
        <w:t>videreutvikling</w:t>
      </w:r>
      <w:r>
        <w:rPr>
          <w:color w:val="333333"/>
          <w:spacing w:val="-6"/>
        </w:rPr>
        <w:t> </w:t>
      </w:r>
      <w:r>
        <w:rPr>
          <w:color w:val="333333"/>
        </w:rPr>
        <w:t>av</w:t>
      </w:r>
      <w:r>
        <w:rPr>
          <w:color w:val="333333"/>
          <w:spacing w:val="-5"/>
        </w:rPr>
        <w:t> </w:t>
      </w:r>
      <w:r>
        <w:rPr>
          <w:color w:val="333333"/>
        </w:rPr>
        <w:t>rutinen.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35" w:lineRule="auto" w:before="13" w:after="0"/>
        <w:ind w:left="1930" w:right="2136" w:hanging="220"/>
        <w:jc w:val="left"/>
        <w:rPr>
          <w:sz w:val="24"/>
        </w:rPr>
      </w:pPr>
      <w:r>
        <w:rPr>
          <w:color w:val="333333"/>
          <w:sz w:val="24"/>
        </w:rPr>
        <w:t>Møter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for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ledere,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ressursgruppen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for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å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følge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med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på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arbeidet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herunder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status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og</w:t>
      </w:r>
      <w:r>
        <w:rPr>
          <w:color w:val="333333"/>
          <w:spacing w:val="-52"/>
          <w:sz w:val="24"/>
        </w:rPr>
        <w:t> </w:t>
      </w:r>
      <w:r>
        <w:rPr>
          <w:color w:val="333333"/>
          <w:sz w:val="24"/>
        </w:rPr>
        <w:t>utfordringer,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samt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løse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disse.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88" w:lineRule="exact" w:before="0" w:after="0"/>
        <w:ind w:left="1930" w:right="0" w:hanging="221"/>
        <w:jc w:val="left"/>
        <w:rPr>
          <w:sz w:val="24"/>
        </w:rPr>
      </w:pPr>
      <w:r>
        <w:rPr>
          <w:color w:val="333333"/>
          <w:spacing w:val="-2"/>
          <w:sz w:val="24"/>
        </w:rPr>
        <w:t>Ledelsen</w:t>
      </w:r>
      <w:r>
        <w:rPr>
          <w:color w:val="333333"/>
          <w:spacing w:val="-14"/>
          <w:sz w:val="24"/>
        </w:rPr>
        <w:t> </w:t>
      </w:r>
      <w:r>
        <w:rPr>
          <w:color w:val="333333"/>
          <w:spacing w:val="-2"/>
          <w:sz w:val="24"/>
        </w:rPr>
        <w:t>justere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rutinen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ved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behov</w:t>
      </w:r>
      <w:r>
        <w:rPr>
          <w:color w:val="333333"/>
          <w:spacing w:val="-14"/>
          <w:sz w:val="24"/>
        </w:rPr>
        <w:t> </w:t>
      </w:r>
      <w:r>
        <w:rPr>
          <w:color w:val="333333"/>
          <w:spacing w:val="-1"/>
          <w:sz w:val="24"/>
        </w:rPr>
        <w:t>og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sikre</w:t>
      </w:r>
      <w:r>
        <w:rPr>
          <w:color w:val="333333"/>
          <w:spacing w:val="-14"/>
          <w:sz w:val="24"/>
        </w:rPr>
        <w:t> </w:t>
      </w:r>
      <w:r>
        <w:rPr>
          <w:color w:val="333333"/>
          <w:spacing w:val="-1"/>
          <w:sz w:val="24"/>
        </w:rPr>
        <w:t>tilstrekkelig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ressurser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og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støtte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til</w:t>
      </w:r>
      <w:r>
        <w:rPr>
          <w:color w:val="333333"/>
          <w:spacing w:val="-15"/>
          <w:sz w:val="24"/>
        </w:rPr>
        <w:t> </w:t>
      </w:r>
      <w:r>
        <w:rPr>
          <w:color w:val="333333"/>
          <w:spacing w:val="-1"/>
          <w:sz w:val="24"/>
        </w:rPr>
        <w:t>arbeidet.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90" w:lineRule="exact" w:before="0" w:after="0"/>
        <w:ind w:left="1930" w:right="0" w:hanging="221"/>
        <w:jc w:val="left"/>
        <w:rPr>
          <w:sz w:val="24"/>
        </w:rPr>
      </w:pPr>
      <w:r>
        <w:rPr>
          <w:color w:val="333333"/>
          <w:sz w:val="24"/>
        </w:rPr>
        <w:t>Rutinen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revideres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i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årlig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gjennomgang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-sett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dato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for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dette.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39.234406pt;margin-top:19.94907pt;width:55.3pt;height:7.55pt;mso-position-horizontal-relative:page;mso-position-vertical-relative:paragraph;z-index:-15728128;mso-wrap-distance-left:0;mso-wrap-distance-right:0" id="docshapegroup5" coordorigin="4785,399" coordsize="1106,151">
            <v:shape style="position:absolute;left:4784;top:398;width:671;height:151" type="#_x0000_t75" id="docshape6" stroked="false">
              <v:imagedata r:id="rId5" o:title=""/>
            </v:shape>
            <v:shape style="position:absolute;left:5485;top:401;width:257;height:147" type="#_x0000_t75" id="docshape7" stroked="false">
              <v:imagedata r:id="rId6" o:title=""/>
            </v:shape>
            <v:shape style="position:absolute;left:5782;top:401;width:107;height:147" type="#_x0000_t75" id="docshape8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298.068115pt;margin-top:9.484571pt;width:25.65pt;height:24.15pt;mso-position-horizontal-relative:page;mso-position-vertical-relative:paragraph;z-index:-15727616;mso-wrap-distance-left:0;mso-wrap-distance-right:0" id="docshapegroup9" coordorigin="5961,190" coordsize="513,483">
            <v:shape style="position:absolute;left:5961;top:189;width:513;height:483" id="docshape10" coordorigin="5961,190" coordsize="513,483" path="m6474,190l6205,190,6127,198,6060,224,6008,266,5974,325,5961,399,5961,672,6225,672,6304,659,6372,623,6426,567,6462,498,6474,419,6474,190xe" filled="true" fillcolor="#cd1719" stroked="false">
              <v:path arrowok="t"/>
              <v:fill type="solid"/>
            </v:shape>
            <v:shape style="position:absolute;left:6006;top:391;width:242;height:161" type="#_x0000_t75" id="docshape11" stroked="false">
              <v:imagedata r:id="rId8" o:title=""/>
            </v:shape>
            <v:shape style="position:absolute;left:6278;top:396;width:105;height:147" type="#_x0000_t75" id="docshape12" stroked="false">
              <v:imagedata r:id="rId9" o:title=""/>
            </v:shape>
            <w10:wrap type="topAndBottom"/>
          </v:group>
        </w:pic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930" w:hanging="220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36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33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6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2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9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15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2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76" w:hanging="267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2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5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7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3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27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20" w:hanging="26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3"/>
      <w:ind w:left="1976" w:hanging="267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2"/>
      <w:ind w:left="1710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930" w:hanging="22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2021-06-08T08:13:06Z</dcterms:created>
  <dcterms:modified xsi:type="dcterms:W3CDTF">2021-06-08T08:13:06Z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2021-06-08T00:00:00Z</vt:filetime>
  </property>
</Properties>
</file>